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6.0 -->
  <w:body>
    <w:p w:rsidR="000E290E" w14:paraId="1CA021FF" w14:textId="77777777">
      <w:pPr>
        <w:pStyle w:val="BodyText"/>
        <w:rPr>
          <w:rFonts w:ascii="Times New Roman"/>
          <w:sz w:val="17"/>
        </w:rPr>
      </w:pPr>
    </w:p>
    <w:p w:rsidR="000E290E" w14:paraId="46450156" w14:textId="77777777">
      <w:pPr>
        <w:pStyle w:val="BodyText"/>
        <w:rPr>
          <w:rFonts w:ascii="Times New Roman"/>
          <w:sz w:val="17"/>
        </w:rPr>
      </w:pPr>
    </w:p>
    <w:p w:rsidR="000E290E" w14:paraId="605127F1" w14:textId="77777777">
      <w:pPr>
        <w:pStyle w:val="BodyText"/>
        <w:spacing w:before="160"/>
        <w:rPr>
          <w:rFonts w:ascii="Times New Roman"/>
          <w:sz w:val="17"/>
        </w:rPr>
      </w:pPr>
    </w:p>
    <w:p w:rsidR="000E290E" w14:paraId="24763161" w14:textId="77777777">
      <w:pPr>
        <w:ind w:right="143"/>
        <w:jc w:val="right"/>
        <w:rPr>
          <w:rFonts w:ascii="Trebuchet MS"/>
          <w:b/>
          <w:sz w:val="17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445793</wp:posOffset>
            </wp:positionH>
            <wp:positionV relativeFrom="paragraph">
              <wp:posOffset>-470179</wp:posOffset>
            </wp:positionV>
            <wp:extent cx="609770" cy="564037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770" cy="564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b/>
          <w:spacing w:val="-4"/>
          <w:sz w:val="17"/>
        </w:rPr>
        <w:t>HomeLink</w:t>
      </w:r>
      <w:r>
        <w:rPr>
          <w:rFonts w:ascii="Trebuchet MS"/>
          <w:b/>
          <w:spacing w:val="11"/>
          <w:sz w:val="17"/>
        </w:rPr>
        <w:t xml:space="preserve"> </w:t>
      </w:r>
      <w:r>
        <w:rPr>
          <w:rFonts w:ascii="Trebuchet MS"/>
          <w:b/>
          <w:spacing w:val="-4"/>
          <w:sz w:val="17"/>
        </w:rPr>
        <w:t>Ferien-Wohnungstausch</w:t>
      </w:r>
      <w:r>
        <w:rPr>
          <w:rFonts w:ascii="Trebuchet MS"/>
          <w:b/>
          <w:spacing w:val="12"/>
          <w:sz w:val="17"/>
        </w:rPr>
        <w:t xml:space="preserve"> </w:t>
      </w:r>
      <w:r>
        <w:rPr>
          <w:rFonts w:ascii="Trebuchet MS"/>
          <w:b/>
          <w:spacing w:val="-4"/>
          <w:sz w:val="17"/>
        </w:rPr>
        <w:t>e.V.</w:t>
      </w:r>
    </w:p>
    <w:p w:rsidR="000E290E" w14:paraId="65510E22" w14:textId="77777777">
      <w:pPr>
        <w:pStyle w:val="BodyText"/>
        <w:spacing w:before="2"/>
        <w:rPr>
          <w:rFonts w:ascii="Trebuchet MS"/>
          <w:b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422926</wp:posOffset>
                </wp:positionH>
                <wp:positionV relativeFrom="paragraph">
                  <wp:posOffset>98089</wp:posOffset>
                </wp:positionV>
                <wp:extent cx="6097905" cy="15240"/>
                <wp:effectExtent l="0" t="0" r="0" b="0"/>
                <wp:wrapTopAndBottom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97905" cy="15240"/>
                          <a:chOff x="0" y="0"/>
                          <a:chExt cx="6097905" cy="15240"/>
                        </a:xfrm>
                      </wpg:grpSpPr>
                      <wps:wsp xmlns:wps="http://schemas.microsoft.com/office/word/2010/wordprocessingShape">
                        <wps:cNvPr id="3" name="Graphic 3"/>
                        <wps:cNvSpPr/>
                        <wps:spPr>
                          <a:xfrm>
                            <a:off x="0" y="0"/>
                            <a:ext cx="6097905" cy="76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620" w="6097905" stroke="1">
                                <a:moveTo>
                                  <a:pt x="6090078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0" y="0"/>
                                </a:lnTo>
                                <a:lnTo>
                                  <a:pt x="6097701" y="0"/>
                                </a:lnTo>
                                <a:lnTo>
                                  <a:pt x="6090078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" name="Graphic 4"/>
                        <wps:cNvSpPr/>
                        <wps:spPr>
                          <a:xfrm>
                            <a:off x="0" y="7622"/>
                            <a:ext cx="6097905" cy="76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620" w="6097905" stroke="1">
                                <a:moveTo>
                                  <a:pt x="6097701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lnTo>
                                  <a:pt x="6097701" y="0"/>
                                </a:lnTo>
                                <a:lnTo>
                                  <a:pt x="6097701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" name="Graphic 5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5240" w="7620" stroke="1">
                                <a:moveTo>
                                  <a:pt x="0" y="15244"/>
                                </a:moveTo>
                                <a:lnTo>
                                  <a:pt x="0" y="0"/>
                                </a:lnTo>
                                <a:lnTo>
                                  <a:pt x="7622" y="0"/>
                                </a:lnTo>
                                <a:lnTo>
                                  <a:pt x="7622" y="7622"/>
                                </a:lnTo>
                                <a:lnTo>
                                  <a:pt x="0" y="15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" name="Graphic 6"/>
                        <wps:cNvSpPr/>
                        <wps:spPr>
                          <a:xfrm>
                            <a:off x="6090079" y="0"/>
                            <a:ext cx="7620" cy="152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5240" w="7620" stroke="1">
                                <a:moveTo>
                                  <a:pt x="7622" y="15244"/>
                                </a:moveTo>
                                <a:lnTo>
                                  <a:pt x="0" y="15244"/>
                                </a:ln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lnTo>
                                  <a:pt x="7622" y="15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5" style="width:480.15pt;height:1.2pt;margin-top:7.7pt;margin-left:33.3pt;mso-position-horizontal-relative:page;mso-wrap-distance-left:0;mso-wrap-distance-right:0;position:absolute;z-index:-251655168" coordsize="60979,152">
                <v:shape id="Graphic 3" o:spid="_x0000_s1026" style="width:60979;height:76;mso-wrap-style:square;position:absolute;v-text-anchor:top;visibility:visible" coordsize="6097905,7620" path="m6090078,7622l,7622,,,6097701,l6090078,7622xe" fillcolor="#999" stroked="f">
                  <v:path arrowok="t"/>
                </v:shape>
                <v:shape id="Graphic 4" o:spid="_x0000_s1027" style="width:60979;height:76;mso-wrap-style:square;position:absolute;top:76;v-text-anchor:top;visibility:visible" coordsize="6097905,7620" path="m6097701,7622l,7622,7622,,6097701,l6097701,7622xe" fillcolor="#ededed" stroked="f">
                  <v:path arrowok="t"/>
                </v:shape>
                <v:shape id="Graphic 5" o:spid="_x0000_s1028" style="width:76;height:152;mso-wrap-style:square;position:absolute;v-text-anchor:top;visibility:visible" coordsize="7620,15240" path="m,15244l,,7622,l7622,7622l,15244xe" fillcolor="#999" stroked="f">
                  <v:path arrowok="t"/>
                </v:shape>
                <v:shape id="Graphic 6" o:spid="_x0000_s1029" style="width:76;height:152;left:60900;mso-wrap-style:square;position:absolute;v-text-anchor:top;visibility:visible" coordsize="7620,15240" path="m7622,15244l,15244,,7622,7622,l7622,15244xe" fillcolor="#ededed" stroked="f">
                  <v:path arrowok="t"/>
                </v:shape>
                <w10:wrap type="topAndBottom"/>
              </v:group>
            </w:pict>
          </mc:Fallback>
        </mc:AlternateContent>
      </w:r>
    </w:p>
    <w:p w:rsidR="000E290E" w14:paraId="71981B85" w14:textId="77777777">
      <w:pPr>
        <w:spacing w:before="108"/>
        <w:ind w:left="106"/>
        <w:rPr>
          <w:sz w:val="14"/>
        </w:rPr>
      </w:pPr>
      <w:r>
        <w:rPr>
          <w:sz w:val="14"/>
        </w:rPr>
        <w:t>12.08.2026</w:t>
      </w:r>
      <w:r>
        <w:rPr>
          <w:spacing w:val="10"/>
          <w:sz w:val="14"/>
        </w:rPr>
        <w:t xml:space="preserve"> </w:t>
      </w:r>
      <w:r>
        <w:rPr>
          <w:sz w:val="14"/>
        </w:rPr>
        <w:t>–</w:t>
      </w:r>
      <w:r>
        <w:rPr>
          <w:spacing w:val="11"/>
          <w:sz w:val="14"/>
        </w:rPr>
        <w:t xml:space="preserve"> </w:t>
      </w:r>
      <w:r>
        <w:rPr>
          <w:sz w:val="14"/>
        </w:rPr>
        <w:t>08:00</w:t>
      </w:r>
      <w:r>
        <w:rPr>
          <w:spacing w:val="5"/>
          <w:sz w:val="14"/>
        </w:rPr>
        <w:t xml:space="preserve"> </w:t>
      </w:r>
      <w:r>
        <w:rPr>
          <w:spacing w:val="-5"/>
          <w:sz w:val="14"/>
        </w:rPr>
        <w:t>Uhr</w:t>
      </w:r>
    </w:p>
    <w:p w:rsidR="000E290E" w14:paraId="7364B01B" w14:textId="77777777">
      <w:pPr>
        <w:pStyle w:val="Title"/>
        <w:spacing w:line="268" w:lineRule="auto"/>
      </w:pPr>
      <w:r>
        <w:rPr>
          <w:spacing w:val="-2"/>
        </w:rPr>
        <w:t>Reisen</w:t>
      </w:r>
      <w:r>
        <w:rPr>
          <w:spacing w:val="-15"/>
        </w:rPr>
        <w:t xml:space="preserve"> </w:t>
      </w:r>
      <w:r>
        <w:rPr>
          <w:spacing w:val="-2"/>
        </w:rPr>
        <w:t>wie</w:t>
      </w:r>
      <w:r>
        <w:rPr>
          <w:spacing w:val="-14"/>
        </w:rPr>
        <w:t xml:space="preserve"> </w:t>
      </w:r>
      <w:r>
        <w:rPr>
          <w:spacing w:val="-2"/>
        </w:rPr>
        <w:t>Einheimische</w:t>
      </w:r>
      <w:r>
        <w:rPr>
          <w:spacing w:val="-14"/>
        </w:rPr>
        <w:t xml:space="preserve"> </w:t>
      </w:r>
      <w:r>
        <w:rPr>
          <w:spacing w:val="-2"/>
        </w:rPr>
        <w:t>-</w:t>
      </w:r>
      <w:r>
        <w:rPr>
          <w:spacing w:val="-14"/>
        </w:rPr>
        <w:t xml:space="preserve"> </w:t>
      </w:r>
      <w:r>
        <w:rPr>
          <w:spacing w:val="-2"/>
        </w:rPr>
        <w:t>ohne</w:t>
      </w:r>
      <w:r>
        <w:rPr>
          <w:spacing w:val="-14"/>
        </w:rPr>
        <w:t xml:space="preserve"> </w:t>
      </w:r>
      <w:r>
        <w:rPr>
          <w:spacing w:val="-2"/>
        </w:rPr>
        <w:t>Kosten</w:t>
      </w:r>
      <w:r>
        <w:rPr>
          <w:spacing w:val="-15"/>
        </w:rPr>
        <w:t xml:space="preserve"> </w:t>
      </w:r>
      <w:r>
        <w:rPr>
          <w:spacing w:val="-2"/>
        </w:rPr>
        <w:t>für</w:t>
      </w:r>
      <w:r>
        <w:rPr>
          <w:spacing w:val="-14"/>
        </w:rPr>
        <w:t xml:space="preserve"> </w:t>
      </w:r>
      <w:r>
        <w:rPr>
          <w:spacing w:val="-2"/>
        </w:rPr>
        <w:t>Hotel</w:t>
      </w:r>
      <w:r>
        <w:rPr>
          <w:spacing w:val="-14"/>
        </w:rPr>
        <w:t xml:space="preserve"> </w:t>
      </w:r>
      <w:r>
        <w:rPr>
          <w:spacing w:val="-2"/>
        </w:rPr>
        <w:t>oder</w:t>
      </w:r>
      <w:r>
        <w:rPr>
          <w:spacing w:val="-14"/>
        </w:rPr>
        <w:t xml:space="preserve"> </w:t>
      </w:r>
      <w:r>
        <w:rPr>
          <w:spacing w:val="-2"/>
        </w:rPr>
        <w:t>Ferienwohnung</w:t>
      </w:r>
      <w:r>
        <w:rPr>
          <w:spacing w:val="-14"/>
        </w:rPr>
        <w:t xml:space="preserve"> </w:t>
      </w:r>
      <w:r>
        <w:rPr>
          <w:spacing w:val="-2"/>
        </w:rPr>
        <w:t>/</w:t>
      </w:r>
      <w:r>
        <w:rPr>
          <w:spacing w:val="-15"/>
        </w:rPr>
        <w:t xml:space="preserve"> </w:t>
      </w:r>
      <w:r>
        <w:rPr>
          <w:spacing w:val="-2"/>
        </w:rPr>
        <w:t>HomeLink</w:t>
      </w:r>
      <w:r>
        <w:rPr>
          <w:spacing w:val="-14"/>
        </w:rPr>
        <w:t xml:space="preserve"> </w:t>
      </w:r>
      <w:r>
        <w:rPr>
          <w:spacing w:val="-2"/>
        </w:rPr>
        <w:t xml:space="preserve">wird </w:t>
      </w:r>
      <w:r>
        <w:t>75 - Drei Monate kostenlos in den Haustausch hineinschnuppern</w:t>
      </w:r>
    </w:p>
    <w:p w:rsidR="000E290E" w14:paraId="78C4E022" w14:textId="77777777">
      <w:pPr>
        <w:pStyle w:val="BodyText"/>
        <w:spacing w:before="2"/>
        <w:rPr>
          <w:rFonts w:ascii="Trebuchet MS"/>
          <w:b/>
          <w:sz w:val="13"/>
        </w:rPr>
      </w:pPr>
      <w:r>
        <w:rPr>
          <w:noProof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422926</wp:posOffset>
            </wp:positionH>
            <wp:positionV relativeFrom="paragraph">
              <wp:posOffset>112456</wp:posOffset>
            </wp:positionV>
            <wp:extent cx="5410200" cy="4053840"/>
            <wp:effectExtent l="0" t="0" r="0" b="0"/>
            <wp:wrapTopAndBottom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4053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290E" w14:paraId="33D780F2" w14:textId="77777777">
      <w:pPr>
        <w:pStyle w:val="BodyText"/>
        <w:spacing w:before="121"/>
        <w:rPr>
          <w:rFonts w:ascii="Trebuchet MS"/>
          <w:b/>
          <w:sz w:val="24"/>
        </w:rPr>
      </w:pPr>
    </w:p>
    <w:p w:rsidR="000E290E" w14:paraId="6D7AA2D9" w14:textId="77777777">
      <w:pPr>
        <w:ind w:left="106"/>
        <w:rPr>
          <w:sz w:val="19"/>
        </w:rPr>
      </w:pPr>
      <w:r>
        <w:rPr>
          <w:i/>
          <w:spacing w:val="-4"/>
          <w:sz w:val="19"/>
        </w:rPr>
        <w:t>Bamberg</w:t>
      </w:r>
      <w:r>
        <w:rPr>
          <w:i/>
          <w:spacing w:val="-5"/>
          <w:sz w:val="19"/>
        </w:rPr>
        <w:t xml:space="preserve"> </w:t>
      </w:r>
      <w:r>
        <w:rPr>
          <w:i/>
          <w:spacing w:val="-4"/>
          <w:sz w:val="19"/>
        </w:rPr>
        <w:t>(</w:t>
      </w:r>
      <w:r>
        <w:rPr>
          <w:i/>
          <w:spacing w:val="-4"/>
          <w:sz w:val="19"/>
        </w:rPr>
        <w:t>ots</w:t>
      </w:r>
      <w:r>
        <w:rPr>
          <w:i/>
          <w:spacing w:val="-4"/>
          <w:sz w:val="19"/>
        </w:rPr>
        <w:t>)</w:t>
      </w:r>
      <w:r>
        <w:rPr>
          <w:i/>
          <w:spacing w:val="-12"/>
          <w:sz w:val="19"/>
        </w:rPr>
        <w:t xml:space="preserve"> </w:t>
      </w:r>
      <w:r>
        <w:rPr>
          <w:spacing w:val="-10"/>
          <w:sz w:val="19"/>
        </w:rPr>
        <w:t>-</w:t>
      </w:r>
    </w:p>
    <w:p w:rsidR="000E290E" w14:paraId="14C63DFE" w14:textId="77777777">
      <w:pPr>
        <w:pStyle w:val="BodyText"/>
        <w:spacing w:before="7"/>
      </w:pPr>
    </w:p>
    <w:p w:rsidR="000E290E" w14:paraId="14450720" w14:textId="77777777">
      <w:pPr>
        <w:pStyle w:val="BodyText"/>
        <w:spacing w:line="276" w:lineRule="auto"/>
        <w:ind w:left="106" w:right="621"/>
      </w:pPr>
      <w:r>
        <w:t>HomeLink</w:t>
      </w:r>
      <w:r>
        <w:rPr>
          <w:spacing w:val="-6"/>
        </w:rPr>
        <w:t xml:space="preserve"> </w:t>
      </w:r>
      <w:r>
        <w:t>feiert</w:t>
      </w:r>
      <w:r>
        <w:rPr>
          <w:spacing w:val="-6"/>
        </w:rPr>
        <w:t xml:space="preserve"> </w:t>
      </w:r>
      <w:r>
        <w:t>bald</w:t>
      </w:r>
      <w:r>
        <w:rPr>
          <w:spacing w:val="-6"/>
        </w:rPr>
        <w:t xml:space="preserve"> </w:t>
      </w:r>
      <w:r>
        <w:t>sein</w:t>
      </w:r>
      <w:r>
        <w:rPr>
          <w:spacing w:val="-6"/>
        </w:rPr>
        <w:t xml:space="preserve"> </w:t>
      </w:r>
      <w:r>
        <w:t>75-jähriges</w:t>
      </w:r>
      <w:r>
        <w:rPr>
          <w:spacing w:val="-6"/>
        </w:rPr>
        <w:t xml:space="preserve"> </w:t>
      </w:r>
      <w:r>
        <w:t>Bestehen.</w:t>
      </w:r>
      <w:r>
        <w:rPr>
          <w:spacing w:val="-6"/>
        </w:rPr>
        <w:t xml:space="preserve"> </w:t>
      </w:r>
      <w:r>
        <w:t>Seit</w:t>
      </w:r>
      <w:r>
        <w:rPr>
          <w:spacing w:val="-6"/>
        </w:rPr>
        <w:t xml:space="preserve"> </w:t>
      </w:r>
      <w:r>
        <w:t>der</w:t>
      </w:r>
      <w:r>
        <w:rPr>
          <w:spacing w:val="-6"/>
        </w:rPr>
        <w:t xml:space="preserve"> </w:t>
      </w:r>
      <w:r>
        <w:t>Gründung</w:t>
      </w:r>
      <w:r>
        <w:rPr>
          <w:spacing w:val="-6"/>
        </w:rPr>
        <w:t xml:space="preserve"> </w:t>
      </w:r>
      <w:r>
        <w:t>im</w:t>
      </w:r>
      <w:r>
        <w:rPr>
          <w:spacing w:val="-6"/>
        </w:rPr>
        <w:t xml:space="preserve"> </w:t>
      </w:r>
      <w:r>
        <w:t>Jahr</w:t>
      </w:r>
      <w:r>
        <w:rPr>
          <w:spacing w:val="-6"/>
        </w:rPr>
        <w:t xml:space="preserve"> </w:t>
      </w:r>
      <w:r>
        <w:t>1953</w:t>
      </w:r>
      <w:r>
        <w:rPr>
          <w:spacing w:val="-6"/>
        </w:rPr>
        <w:t xml:space="preserve"> </w:t>
      </w:r>
      <w:r>
        <w:t>verbindet</w:t>
      </w:r>
      <w:r>
        <w:rPr>
          <w:spacing w:val="-6"/>
        </w:rPr>
        <w:t xml:space="preserve"> </w:t>
      </w:r>
      <w:r>
        <w:t>die</w:t>
      </w:r>
      <w:r>
        <w:rPr>
          <w:spacing w:val="-6"/>
        </w:rPr>
        <w:t xml:space="preserve"> </w:t>
      </w:r>
      <w:r>
        <w:t>internationale Haustausch-Organisation</w:t>
      </w:r>
      <w:r>
        <w:rPr>
          <w:spacing w:val="-2"/>
        </w:rPr>
        <w:t xml:space="preserve"> </w:t>
      </w:r>
      <w:r>
        <w:t>Menschen,</w:t>
      </w:r>
      <w:r>
        <w:rPr>
          <w:spacing w:val="-2"/>
        </w:rPr>
        <w:t xml:space="preserve"> </w:t>
      </w:r>
      <w:r>
        <w:t>die</w:t>
      </w:r>
      <w:r>
        <w:rPr>
          <w:spacing w:val="-2"/>
        </w:rPr>
        <w:t xml:space="preserve"> </w:t>
      </w:r>
      <w:r>
        <w:t>ihr</w:t>
      </w:r>
      <w:r>
        <w:rPr>
          <w:spacing w:val="-2"/>
        </w:rPr>
        <w:t xml:space="preserve"> </w:t>
      </w:r>
      <w:r>
        <w:t>Zuhause</w:t>
      </w:r>
      <w:r>
        <w:rPr>
          <w:spacing w:val="-2"/>
        </w:rPr>
        <w:t xml:space="preserve"> </w:t>
      </w:r>
      <w:r>
        <w:t>während</w:t>
      </w:r>
      <w:r>
        <w:rPr>
          <w:spacing w:val="-2"/>
        </w:rPr>
        <w:t xml:space="preserve"> </w:t>
      </w:r>
      <w:r>
        <w:t>der</w:t>
      </w:r>
      <w:r>
        <w:rPr>
          <w:spacing w:val="-2"/>
        </w:rPr>
        <w:t xml:space="preserve"> </w:t>
      </w:r>
      <w:r>
        <w:t>Urlaubszeit</w:t>
      </w:r>
      <w:r>
        <w:rPr>
          <w:spacing w:val="-2"/>
        </w:rPr>
        <w:t xml:space="preserve"> </w:t>
      </w:r>
      <w:r>
        <w:t>miteinander</w:t>
      </w:r>
      <w:r>
        <w:rPr>
          <w:spacing w:val="-2"/>
        </w:rPr>
        <w:t xml:space="preserve"> </w:t>
      </w:r>
      <w:r>
        <w:t>tauschen.</w:t>
      </w:r>
      <w:r>
        <w:rPr>
          <w:spacing w:val="-2"/>
        </w:rPr>
        <w:t xml:space="preserve"> </w:t>
      </w:r>
      <w:r>
        <w:t xml:space="preserve">Zum Jubiläum können Interessierte den </w:t>
      </w:r>
      <w:hyperlink r:id="rId6">
        <w:r>
          <w:rPr>
            <w:color w:val="0000ED"/>
            <w:u w:val="single" w:color="0000ED"/>
          </w:rPr>
          <w:t>Haustausch drei Monate lang kostenlos kennenlernen</w:t>
        </w:r>
      </w:hyperlink>
      <w:r>
        <w:rPr>
          <w:color w:val="0000ED"/>
        </w:rPr>
        <w:t>.</w:t>
      </w:r>
    </w:p>
    <w:p w:rsidR="000E290E" w14:paraId="372F25E6" w14:textId="77777777">
      <w:pPr>
        <w:pStyle w:val="BodyText"/>
        <w:spacing w:before="194" w:line="276" w:lineRule="auto"/>
        <w:ind w:left="106"/>
      </w:pPr>
      <w:r>
        <w:t>Während</w:t>
      </w:r>
      <w:r>
        <w:rPr>
          <w:spacing w:val="-1"/>
        </w:rPr>
        <w:t xml:space="preserve"> </w:t>
      </w:r>
      <w:r>
        <w:t>dieser</w:t>
      </w:r>
      <w:r>
        <w:rPr>
          <w:spacing w:val="-1"/>
        </w:rPr>
        <w:t xml:space="preserve"> </w:t>
      </w:r>
      <w:r>
        <w:t>dreimonatigen</w:t>
      </w:r>
      <w:r>
        <w:rPr>
          <w:spacing w:val="-1"/>
        </w:rPr>
        <w:t xml:space="preserve"> </w:t>
      </w:r>
      <w:r>
        <w:t>Schnupperzeit</w:t>
      </w:r>
      <w:r>
        <w:rPr>
          <w:spacing w:val="-1"/>
        </w:rPr>
        <w:t xml:space="preserve"> </w:t>
      </w:r>
      <w:r>
        <w:t>können</w:t>
      </w:r>
      <w:r>
        <w:rPr>
          <w:spacing w:val="-1"/>
        </w:rPr>
        <w:t xml:space="preserve"> </w:t>
      </w:r>
      <w:r>
        <w:t>sie</w:t>
      </w:r>
      <w:r>
        <w:rPr>
          <w:spacing w:val="-1"/>
        </w:rPr>
        <w:t xml:space="preserve"> </w:t>
      </w:r>
      <w:r>
        <w:t>ein</w:t>
      </w:r>
      <w:r>
        <w:rPr>
          <w:spacing w:val="-1"/>
        </w:rPr>
        <w:t xml:space="preserve"> </w:t>
      </w:r>
      <w:r>
        <w:t>eigenes</w:t>
      </w:r>
      <w:r>
        <w:rPr>
          <w:spacing w:val="-1"/>
        </w:rPr>
        <w:t xml:space="preserve"> </w:t>
      </w:r>
      <w:r>
        <w:t>Wohnungs-</w:t>
      </w:r>
      <w:r>
        <w:rPr>
          <w:spacing w:val="-1"/>
        </w:rPr>
        <w:t xml:space="preserve"> </w:t>
      </w:r>
      <w:r>
        <w:t>oder</w:t>
      </w:r>
      <w:r>
        <w:rPr>
          <w:spacing w:val="-1"/>
        </w:rPr>
        <w:t xml:space="preserve"> </w:t>
      </w:r>
      <w:r>
        <w:t>Hausangebot veröffentlichen, weltweit nach möglichen Tauschpartnern suchen und erste Kontakte zu anderen Mitgliedern aufnehmen.</w:t>
      </w:r>
      <w:r>
        <w:rPr>
          <w:spacing w:val="-5"/>
        </w:rPr>
        <w:t xml:space="preserve"> </w:t>
      </w:r>
      <w:r>
        <w:t>Erst</w:t>
      </w:r>
      <w:r>
        <w:rPr>
          <w:spacing w:val="-5"/>
        </w:rPr>
        <w:t xml:space="preserve"> </w:t>
      </w:r>
      <w:r>
        <w:t>wenn</w:t>
      </w:r>
      <w:r>
        <w:rPr>
          <w:spacing w:val="-5"/>
        </w:rPr>
        <w:t xml:space="preserve"> </w:t>
      </w:r>
      <w:r>
        <w:t>tatsächlich</w:t>
      </w:r>
      <w:r>
        <w:rPr>
          <w:spacing w:val="-5"/>
        </w:rPr>
        <w:t xml:space="preserve"> </w:t>
      </w:r>
      <w:r>
        <w:t>ein</w:t>
      </w:r>
      <w:r>
        <w:rPr>
          <w:spacing w:val="-5"/>
        </w:rPr>
        <w:t xml:space="preserve"> </w:t>
      </w:r>
      <w:r>
        <w:t>Haustausch</w:t>
      </w:r>
      <w:r>
        <w:rPr>
          <w:spacing w:val="-5"/>
        </w:rPr>
        <w:t xml:space="preserve"> </w:t>
      </w:r>
      <w:r>
        <w:t>vereinbart</w:t>
      </w:r>
      <w:r>
        <w:rPr>
          <w:spacing w:val="-5"/>
        </w:rPr>
        <w:t xml:space="preserve"> </w:t>
      </w:r>
      <w:r>
        <w:t>wird,</w:t>
      </w:r>
      <w:r>
        <w:rPr>
          <w:spacing w:val="-5"/>
        </w:rPr>
        <w:t xml:space="preserve"> </w:t>
      </w:r>
      <w:r>
        <w:t>ist</w:t>
      </w:r>
      <w:r>
        <w:rPr>
          <w:spacing w:val="-5"/>
        </w:rPr>
        <w:t xml:space="preserve"> </w:t>
      </w:r>
      <w:r>
        <w:t>der</w:t>
      </w:r>
      <w:r>
        <w:rPr>
          <w:spacing w:val="-5"/>
        </w:rPr>
        <w:t xml:space="preserve"> </w:t>
      </w:r>
      <w:r>
        <w:t>Abschluss</w:t>
      </w:r>
      <w:r>
        <w:rPr>
          <w:spacing w:val="-5"/>
        </w:rPr>
        <w:t xml:space="preserve"> </w:t>
      </w:r>
      <w:r>
        <w:t>einer</w:t>
      </w:r>
      <w:r>
        <w:rPr>
          <w:spacing w:val="-5"/>
        </w:rPr>
        <w:t xml:space="preserve"> </w:t>
      </w:r>
      <w:r>
        <w:t>regulären</w:t>
      </w:r>
      <w:r>
        <w:rPr>
          <w:spacing w:val="-5"/>
        </w:rPr>
        <w:t xml:space="preserve"> </w:t>
      </w:r>
      <w:r>
        <w:t>Mitgliedschaft für 169 Euro im Jahr erforderlich - umgerechnet nur 46 Cent pro Tag.</w:t>
      </w:r>
    </w:p>
    <w:p w:rsidR="000E290E" w14:paraId="26CDC924" w14:textId="77777777">
      <w:pPr>
        <w:pStyle w:val="BodyText"/>
        <w:spacing w:before="196" w:line="276" w:lineRule="auto"/>
        <w:ind w:left="106"/>
      </w:pPr>
      <w:r>
        <w:t>Beim</w:t>
      </w:r>
      <w:r>
        <w:rPr>
          <w:spacing w:val="-5"/>
        </w:rPr>
        <w:t xml:space="preserve"> </w:t>
      </w:r>
      <w:r>
        <w:t>Haustausch</w:t>
      </w:r>
      <w:r>
        <w:rPr>
          <w:spacing w:val="-5"/>
        </w:rPr>
        <w:t xml:space="preserve"> </w:t>
      </w:r>
      <w:r>
        <w:t>stellen</w:t>
      </w:r>
      <w:r>
        <w:rPr>
          <w:spacing w:val="-5"/>
        </w:rPr>
        <w:t xml:space="preserve"> </w:t>
      </w:r>
      <w:r>
        <w:t>sich</w:t>
      </w:r>
      <w:r>
        <w:rPr>
          <w:spacing w:val="-5"/>
        </w:rPr>
        <w:t xml:space="preserve"> </w:t>
      </w:r>
      <w:r>
        <w:t>zwei</w:t>
      </w:r>
      <w:r>
        <w:rPr>
          <w:spacing w:val="-5"/>
        </w:rPr>
        <w:t xml:space="preserve"> </w:t>
      </w:r>
      <w:r>
        <w:t>Mitglieder</w:t>
      </w:r>
      <w:r>
        <w:rPr>
          <w:spacing w:val="-5"/>
        </w:rPr>
        <w:t xml:space="preserve"> </w:t>
      </w:r>
      <w:r>
        <w:t>gegenseitig</w:t>
      </w:r>
      <w:r>
        <w:rPr>
          <w:spacing w:val="-5"/>
        </w:rPr>
        <w:t xml:space="preserve"> </w:t>
      </w:r>
      <w:r>
        <w:t>ihre</w:t>
      </w:r>
      <w:r>
        <w:rPr>
          <w:spacing w:val="-5"/>
        </w:rPr>
        <w:t xml:space="preserve"> </w:t>
      </w:r>
      <w:r>
        <w:t>Häuser</w:t>
      </w:r>
      <w:r>
        <w:rPr>
          <w:spacing w:val="-5"/>
        </w:rPr>
        <w:t xml:space="preserve"> </w:t>
      </w:r>
      <w:r>
        <w:t>oder</w:t>
      </w:r>
      <w:r>
        <w:rPr>
          <w:spacing w:val="-5"/>
        </w:rPr>
        <w:t xml:space="preserve"> </w:t>
      </w:r>
      <w:r>
        <w:t>Wohnungen</w:t>
      </w:r>
      <w:r>
        <w:rPr>
          <w:spacing w:val="-5"/>
        </w:rPr>
        <w:t xml:space="preserve"> </w:t>
      </w:r>
      <w:r>
        <w:t>zur</w:t>
      </w:r>
      <w:r>
        <w:rPr>
          <w:spacing w:val="-5"/>
        </w:rPr>
        <w:t xml:space="preserve"> </w:t>
      </w:r>
      <w:r>
        <w:t>Verfügung.</w:t>
      </w:r>
      <w:r>
        <w:rPr>
          <w:spacing w:val="-5"/>
        </w:rPr>
        <w:t xml:space="preserve"> </w:t>
      </w:r>
      <w:r>
        <w:t>Kosten</w:t>
      </w:r>
      <w:r>
        <w:rPr>
          <w:spacing w:val="-5"/>
        </w:rPr>
        <w:t xml:space="preserve"> </w:t>
      </w:r>
      <w:r>
        <w:t>für Hotel oder Ferienwohnung entfallen. Gleichzeitig erleben die Reisenden ihr Urlaubsziel nicht als gewöhnliche Touristen, sondern wohnen in einem privaten Umfeld und lernen Land und Leute authentischer kennen.</w:t>
      </w:r>
    </w:p>
    <w:p w:rsidR="000E290E" w14:paraId="3FAA22B9" w14:textId="77777777">
      <w:pPr>
        <w:pStyle w:val="BodyText"/>
        <w:spacing w:before="194" w:line="276" w:lineRule="auto"/>
        <w:ind w:left="106"/>
      </w:pPr>
      <w:r>
        <w:t>"Haustausch bedeutet weit mehr als kostenloses Wohnen. Zwischen vielen Mitgliedern entstehen persönliche Kontakte</w:t>
      </w:r>
      <w:r>
        <w:rPr>
          <w:spacing w:val="-8"/>
        </w:rPr>
        <w:t xml:space="preserve"> </w:t>
      </w:r>
      <w:r>
        <w:t>und</w:t>
      </w:r>
      <w:r>
        <w:rPr>
          <w:spacing w:val="-8"/>
        </w:rPr>
        <w:t xml:space="preserve"> </w:t>
      </w:r>
      <w:r>
        <w:t>manchmal</w:t>
      </w:r>
      <w:r>
        <w:rPr>
          <w:spacing w:val="-8"/>
        </w:rPr>
        <w:t xml:space="preserve"> </w:t>
      </w:r>
      <w:r>
        <w:t>sogar</w:t>
      </w:r>
      <w:r>
        <w:rPr>
          <w:spacing w:val="-8"/>
        </w:rPr>
        <w:t xml:space="preserve"> </w:t>
      </w:r>
      <w:r>
        <w:t>langjährige</w:t>
      </w:r>
      <w:r>
        <w:rPr>
          <w:spacing w:val="-8"/>
        </w:rPr>
        <w:t xml:space="preserve"> </w:t>
      </w:r>
      <w:r>
        <w:t>Freundschaften",</w:t>
      </w:r>
      <w:r>
        <w:rPr>
          <w:spacing w:val="-8"/>
        </w:rPr>
        <w:t xml:space="preserve"> </w:t>
      </w:r>
      <w:r>
        <w:t>erklärt</w:t>
      </w:r>
      <w:r>
        <w:rPr>
          <w:spacing w:val="-8"/>
        </w:rPr>
        <w:t xml:space="preserve"> </w:t>
      </w:r>
      <w:r>
        <w:t>Manfred</w:t>
      </w:r>
      <w:r>
        <w:rPr>
          <w:spacing w:val="-8"/>
        </w:rPr>
        <w:t xml:space="preserve"> </w:t>
      </w:r>
      <w:r>
        <w:t>Lypold</w:t>
      </w:r>
      <w:r>
        <w:rPr>
          <w:spacing w:val="-8"/>
        </w:rPr>
        <w:t xml:space="preserve"> </w:t>
      </w:r>
      <w:r>
        <w:t>von</w:t>
      </w:r>
      <w:r>
        <w:rPr>
          <w:spacing w:val="-8"/>
        </w:rPr>
        <w:t xml:space="preserve"> </w:t>
      </w:r>
      <w:r>
        <w:t>HomeLink</w:t>
      </w:r>
      <w:r>
        <w:rPr>
          <w:spacing w:val="-8"/>
        </w:rPr>
        <w:t xml:space="preserve"> </w:t>
      </w:r>
      <w:r>
        <w:t>Deutschland.</w:t>
      </w:r>
    </w:p>
    <w:p w:rsidR="000E290E" w14:paraId="7D02F955" w14:textId="77777777">
      <w:pPr>
        <w:pStyle w:val="BodyText"/>
        <w:spacing w:before="194" w:line="276" w:lineRule="auto"/>
        <w:ind w:left="106"/>
      </w:pPr>
      <w:r>
        <w:t>Angesichts</w:t>
      </w:r>
      <w:r>
        <w:rPr>
          <w:spacing w:val="-2"/>
        </w:rPr>
        <w:t xml:space="preserve"> </w:t>
      </w:r>
      <w:r>
        <w:t>gestiegener</w:t>
      </w:r>
      <w:r>
        <w:rPr>
          <w:spacing w:val="-2"/>
        </w:rPr>
        <w:t xml:space="preserve"> </w:t>
      </w:r>
      <w:r>
        <w:t>Reisekosten</w:t>
      </w:r>
      <w:r>
        <w:rPr>
          <w:spacing w:val="-2"/>
        </w:rPr>
        <w:t xml:space="preserve"> </w:t>
      </w:r>
      <w:r>
        <w:t>gewinnt</w:t>
      </w:r>
      <w:r>
        <w:rPr>
          <w:spacing w:val="-2"/>
        </w:rPr>
        <w:t xml:space="preserve"> </w:t>
      </w:r>
      <w:r>
        <w:t>diese</w:t>
      </w:r>
      <w:r>
        <w:rPr>
          <w:spacing w:val="-2"/>
        </w:rPr>
        <w:t xml:space="preserve"> </w:t>
      </w:r>
      <w:r>
        <w:t>Urlaubsform</w:t>
      </w:r>
      <w:r>
        <w:rPr>
          <w:spacing w:val="-2"/>
        </w:rPr>
        <w:t xml:space="preserve"> </w:t>
      </w:r>
      <w:r>
        <w:t>weiter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Bedeutung.</w:t>
      </w:r>
      <w:r>
        <w:rPr>
          <w:spacing w:val="-2"/>
        </w:rPr>
        <w:t xml:space="preserve"> </w:t>
      </w:r>
      <w:r>
        <w:t>Familien,</w:t>
      </w:r>
      <w:r>
        <w:rPr>
          <w:spacing w:val="-2"/>
        </w:rPr>
        <w:t xml:space="preserve"> </w:t>
      </w:r>
      <w:r>
        <w:t>Paare</w:t>
      </w:r>
      <w:r>
        <w:rPr>
          <w:spacing w:val="-2"/>
        </w:rPr>
        <w:t xml:space="preserve"> </w:t>
      </w:r>
      <w:r>
        <w:t>und Alleinreisende</w:t>
      </w:r>
      <w:r>
        <w:rPr>
          <w:spacing w:val="-14"/>
        </w:rPr>
        <w:t xml:space="preserve"> </w:t>
      </w:r>
      <w:r>
        <w:t>können</w:t>
      </w:r>
      <w:r>
        <w:rPr>
          <w:spacing w:val="-13"/>
        </w:rPr>
        <w:t xml:space="preserve"> </w:t>
      </w:r>
      <w:r>
        <w:t>ihre</w:t>
      </w:r>
      <w:r>
        <w:rPr>
          <w:spacing w:val="-13"/>
        </w:rPr>
        <w:t xml:space="preserve"> </w:t>
      </w:r>
      <w:r>
        <w:t>Ausgaben</w:t>
      </w:r>
      <w:r>
        <w:rPr>
          <w:spacing w:val="-13"/>
        </w:rPr>
        <w:t xml:space="preserve"> </w:t>
      </w:r>
      <w:r>
        <w:t>deutlich</w:t>
      </w:r>
      <w:r>
        <w:rPr>
          <w:spacing w:val="-13"/>
        </w:rPr>
        <w:t xml:space="preserve"> </w:t>
      </w:r>
      <w:r>
        <w:t>reduzieren.</w:t>
      </w:r>
      <w:r>
        <w:rPr>
          <w:spacing w:val="-14"/>
        </w:rPr>
        <w:t xml:space="preserve"> </w:t>
      </w:r>
      <w:r>
        <w:t>Gleichzeitig</w:t>
      </w:r>
      <w:r>
        <w:rPr>
          <w:spacing w:val="-13"/>
        </w:rPr>
        <w:t xml:space="preserve"> </w:t>
      </w:r>
      <w:r>
        <w:t>werden</w:t>
      </w:r>
      <w:r>
        <w:rPr>
          <w:spacing w:val="-13"/>
        </w:rPr>
        <w:t xml:space="preserve"> </w:t>
      </w:r>
      <w:r>
        <w:t>bereits</w:t>
      </w:r>
      <w:r>
        <w:rPr>
          <w:spacing w:val="-13"/>
        </w:rPr>
        <w:t xml:space="preserve"> </w:t>
      </w:r>
      <w:r>
        <w:t>vorhandene</w:t>
      </w:r>
      <w:r>
        <w:rPr>
          <w:spacing w:val="-13"/>
        </w:rPr>
        <w:t xml:space="preserve"> </w:t>
      </w:r>
      <w:r>
        <w:t>Wohnungen genutzt, anstatt zusätzliche touristische Unterkünfte zu beanspruchen. Haustausch ist weltweit, innerhalb Deutschlands und in ganz Europa möglich - auf Wunsch auch bequem mit der Bahn.</w:t>
      </w:r>
    </w:p>
    <w:p w:rsidR="000E290E" w14:paraId="762421D2" w14:textId="77777777">
      <w:pPr>
        <w:pStyle w:val="BodyText"/>
        <w:spacing w:before="195" w:line="276" w:lineRule="auto"/>
        <w:ind w:left="106" w:right="621"/>
      </w:pPr>
      <w:r>
        <w:rPr>
          <w:spacing w:val="-2"/>
        </w:rPr>
        <w:t>Eine</w:t>
      </w:r>
      <w:r>
        <w:rPr>
          <w:spacing w:val="-3"/>
        </w:rPr>
        <w:t xml:space="preserve"> </w:t>
      </w:r>
      <w:r>
        <w:rPr>
          <w:spacing w:val="-2"/>
        </w:rPr>
        <w:t>vierköpfige</w:t>
      </w:r>
      <w:r>
        <w:rPr>
          <w:spacing w:val="-3"/>
        </w:rPr>
        <w:t xml:space="preserve"> </w:t>
      </w:r>
      <w:r>
        <w:rPr>
          <w:spacing w:val="-2"/>
        </w:rPr>
        <w:t>Familie</w:t>
      </w:r>
      <w:r>
        <w:rPr>
          <w:spacing w:val="-3"/>
        </w:rPr>
        <w:t xml:space="preserve"> </w:t>
      </w:r>
      <w:r>
        <w:rPr>
          <w:spacing w:val="-2"/>
        </w:rPr>
        <w:t>kann</w:t>
      </w:r>
      <w:r>
        <w:rPr>
          <w:spacing w:val="-3"/>
        </w:rPr>
        <w:t xml:space="preserve"> </w:t>
      </w:r>
      <w:r>
        <w:rPr>
          <w:spacing w:val="-2"/>
        </w:rPr>
        <w:t>bei</w:t>
      </w:r>
      <w:r>
        <w:rPr>
          <w:spacing w:val="-3"/>
        </w:rPr>
        <w:t xml:space="preserve"> </w:t>
      </w:r>
      <w:r>
        <w:rPr>
          <w:spacing w:val="-2"/>
        </w:rPr>
        <w:t>einem</w:t>
      </w:r>
      <w:r>
        <w:rPr>
          <w:spacing w:val="-3"/>
        </w:rPr>
        <w:t xml:space="preserve"> </w:t>
      </w:r>
      <w:r>
        <w:rPr>
          <w:spacing w:val="-2"/>
        </w:rPr>
        <w:t>zweiwöchigen</w:t>
      </w:r>
      <w:r>
        <w:rPr>
          <w:spacing w:val="-3"/>
        </w:rPr>
        <w:t xml:space="preserve"> </w:t>
      </w:r>
      <w:r>
        <w:rPr>
          <w:spacing w:val="-2"/>
        </w:rPr>
        <w:t>Haustausch</w:t>
      </w:r>
      <w:r>
        <w:rPr>
          <w:spacing w:val="-3"/>
        </w:rPr>
        <w:t xml:space="preserve"> </w:t>
      </w:r>
      <w:r>
        <w:rPr>
          <w:spacing w:val="-2"/>
        </w:rPr>
        <w:t>-</w:t>
      </w:r>
      <w:r>
        <w:rPr>
          <w:spacing w:val="-3"/>
        </w:rPr>
        <w:t xml:space="preserve"> </w:t>
      </w:r>
      <w:r>
        <w:rPr>
          <w:spacing w:val="-2"/>
        </w:rPr>
        <w:t>abhängig</w:t>
      </w:r>
      <w:r>
        <w:rPr>
          <w:spacing w:val="-3"/>
        </w:rPr>
        <w:t xml:space="preserve"> </w:t>
      </w:r>
      <w:r>
        <w:rPr>
          <w:spacing w:val="-2"/>
        </w:rPr>
        <w:t>von</w:t>
      </w:r>
      <w:r>
        <w:rPr>
          <w:spacing w:val="-3"/>
        </w:rPr>
        <w:t xml:space="preserve"> </w:t>
      </w:r>
      <w:r>
        <w:rPr>
          <w:spacing w:val="-2"/>
        </w:rPr>
        <w:t>Reiseziel,</w:t>
      </w:r>
      <w:r>
        <w:rPr>
          <w:spacing w:val="-3"/>
        </w:rPr>
        <w:t xml:space="preserve"> </w:t>
      </w:r>
      <w:r>
        <w:rPr>
          <w:spacing w:val="-2"/>
        </w:rPr>
        <w:t>Reisezeit</w:t>
      </w:r>
      <w:r>
        <w:rPr>
          <w:spacing w:val="-3"/>
        </w:rPr>
        <w:t xml:space="preserve"> </w:t>
      </w:r>
      <w:r>
        <w:rPr>
          <w:spacing w:val="-2"/>
        </w:rPr>
        <w:t xml:space="preserve">und </w:t>
      </w:r>
      <w:r>
        <w:t>gewählter Unterkunft - allein bei den Übernachtungskosten etwa 2.000 bis 4.000 Euro sparen.</w:t>
      </w:r>
    </w:p>
    <w:p w:rsidR="000E290E" w14:paraId="63325D83" w14:textId="77777777">
      <w:pPr>
        <w:pStyle w:val="BodyText"/>
        <w:spacing w:before="194" w:line="276" w:lineRule="auto"/>
        <w:ind w:left="106"/>
      </w:pPr>
      <w:hyperlink r:id="rId7">
        <w:r>
          <w:rPr>
            <w:color w:val="0000ED"/>
            <w:u w:val="single" w:color="0000ED"/>
          </w:rPr>
          <w:t>Mitglieder</w:t>
        </w:r>
        <w:r>
          <w:rPr>
            <w:color w:val="0000ED"/>
            <w:spacing w:val="-3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von</w:t>
        </w:r>
        <w:r>
          <w:rPr>
            <w:color w:val="0000ED"/>
            <w:spacing w:val="-4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HomeLink</w:t>
        </w:r>
      </w:hyperlink>
      <w:r>
        <w:rPr>
          <w:color w:val="0000ED"/>
          <w:spacing w:val="-3"/>
        </w:rPr>
        <w:t xml:space="preserve"> </w:t>
      </w:r>
      <w:r>
        <w:t>profitieren</w:t>
      </w:r>
      <w:r>
        <w:rPr>
          <w:spacing w:val="-4"/>
        </w:rPr>
        <w:t xml:space="preserve"> </w:t>
      </w:r>
      <w:r>
        <w:t>von</w:t>
      </w:r>
      <w:r>
        <w:rPr>
          <w:spacing w:val="-3"/>
        </w:rPr>
        <w:t xml:space="preserve"> </w:t>
      </w:r>
      <w:r>
        <w:t>persönlicher</w:t>
      </w:r>
      <w:r>
        <w:rPr>
          <w:spacing w:val="-4"/>
        </w:rPr>
        <w:t xml:space="preserve"> </w:t>
      </w:r>
      <w:r>
        <w:t>Betreuung,</w:t>
      </w:r>
      <w:r>
        <w:rPr>
          <w:spacing w:val="-3"/>
        </w:rPr>
        <w:t xml:space="preserve"> </w:t>
      </w:r>
      <w:r>
        <w:t>einem</w:t>
      </w:r>
      <w:r>
        <w:rPr>
          <w:spacing w:val="-4"/>
        </w:rPr>
        <w:t xml:space="preserve"> </w:t>
      </w:r>
      <w:r>
        <w:t>Garantiefonds</w:t>
      </w:r>
      <w:r>
        <w:rPr>
          <w:spacing w:val="-3"/>
        </w:rPr>
        <w:t xml:space="preserve"> </w:t>
      </w:r>
      <w:r>
        <w:t>von</w:t>
      </w:r>
      <w:r>
        <w:rPr>
          <w:spacing w:val="-4"/>
        </w:rPr>
        <w:t xml:space="preserve"> </w:t>
      </w:r>
      <w:r>
        <w:t>bis</w:t>
      </w:r>
      <w:r>
        <w:rPr>
          <w:spacing w:val="-3"/>
        </w:rPr>
        <w:t xml:space="preserve"> </w:t>
      </w:r>
      <w:r>
        <w:t>zu</w:t>
      </w:r>
      <w:r>
        <w:rPr>
          <w:spacing w:val="-4"/>
        </w:rPr>
        <w:t xml:space="preserve"> </w:t>
      </w:r>
      <w:r>
        <w:t>2.500</w:t>
      </w:r>
      <w:r>
        <w:rPr>
          <w:spacing w:val="-3"/>
        </w:rPr>
        <w:t xml:space="preserve"> </w:t>
      </w:r>
      <w:r>
        <w:t>Euro</w:t>
      </w:r>
      <w:r>
        <w:rPr>
          <w:spacing w:val="-4"/>
        </w:rPr>
        <w:t xml:space="preserve"> </w:t>
      </w:r>
      <w:r>
        <w:t xml:space="preserve">und einer </w:t>
      </w:r>
      <w:hyperlink r:id="rId8">
        <w:r>
          <w:rPr>
            <w:color w:val="0000ED"/>
            <w:u w:val="single" w:color="0000ED"/>
          </w:rPr>
          <w:t>Tausch-Rücktrittsgarantie von bis zu 2.000 Eur</w:t>
        </w:r>
      </w:hyperlink>
      <w:r>
        <w:rPr>
          <w:color w:val="0000ED"/>
          <w:u w:val="single" w:color="0000ED"/>
        </w:rPr>
        <w:t>o</w:t>
      </w:r>
      <w:r>
        <w:t>.</w:t>
      </w:r>
    </w:p>
    <w:p w:rsidR="000E290E" w14:paraId="1E3A5DE8" w14:textId="77777777">
      <w:pPr>
        <w:spacing w:line="276" w:lineRule="auto"/>
        <w:sectPr>
          <w:type w:val="continuous"/>
          <w:pgSz w:w="11900" w:h="16840"/>
          <w:pgMar w:top="600" w:right="1520" w:bottom="280" w:left="560" w:header="720" w:footer="720" w:gutter="0"/>
          <w:cols w:space="720"/>
        </w:sectPr>
      </w:pPr>
    </w:p>
    <w:p w:rsidR="000E290E" w14:paraId="403155AA" w14:textId="40A11737">
      <w:pPr>
        <w:pStyle w:val="BodyText"/>
        <w:spacing w:before="44" w:line="487" w:lineRule="auto"/>
        <w:ind w:left="106" w:right="5766"/>
      </w:pPr>
      <w:r>
        <w:t>Jetzt</w:t>
      </w:r>
      <w:r>
        <w:rPr>
          <w:spacing w:val="-11"/>
        </w:rPr>
        <w:t xml:space="preserve"> </w:t>
      </w:r>
      <w:r>
        <w:t>drei</w:t>
      </w:r>
      <w:r>
        <w:rPr>
          <w:spacing w:val="-11"/>
        </w:rPr>
        <w:t xml:space="preserve"> </w:t>
      </w:r>
      <w:r>
        <w:t>Monate</w:t>
      </w:r>
      <w:r>
        <w:rPr>
          <w:spacing w:val="-11"/>
        </w:rPr>
        <w:t xml:space="preserve"> </w:t>
      </w:r>
      <w:r>
        <w:t>kostenlos</w:t>
      </w:r>
      <w:r>
        <w:rPr>
          <w:spacing w:val="-11"/>
        </w:rPr>
        <w:t xml:space="preserve"> </w:t>
      </w:r>
      <w:r>
        <w:t xml:space="preserve">schnuppern: </w:t>
      </w:r>
      <w:hyperlink r:id="rId9" w:tgtFrame="_blank" w:history="1">
        <w:r w:rsidRPr="004E53FD" w:rsidR="004E53FD">
          <w:rPr>
            <w:rStyle w:val="Hyperlink"/>
          </w:rPr>
          <w:t>https://</w:t>
        </w:r>
        <w:r w:rsidRPr="004E53FD">
          <w:rPr>
            <w:rStyle w:val="Hyperlink"/>
            <w:spacing w:val="-2"/>
          </w:rPr>
          <w:t>www.homelink.de</w:t>
        </w:r>
      </w:hyperlink>
    </w:p>
    <w:p w:rsidR="000E290E" w14:paraId="3FB02011" w14:textId="77777777">
      <w:pPr>
        <w:pStyle w:val="BodyText"/>
        <w:spacing w:before="1" w:line="487" w:lineRule="auto"/>
        <w:ind w:left="106" w:right="4609"/>
      </w:pPr>
      <w:r>
        <w:rPr>
          <w:w w:val="105"/>
        </w:rPr>
        <w:t>Mitglieder-Erfahrungen</w:t>
      </w:r>
      <w:r>
        <w:rPr>
          <w:spacing w:val="-3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Videos: </w:t>
      </w:r>
      <w:hyperlink r:id="rId10">
        <w:r>
          <w:rPr>
            <w:color w:val="0000ED"/>
            <w:spacing w:val="-2"/>
            <w:u w:val="single" w:color="0000ED"/>
          </w:rPr>
          <w:t>https://www.homelink.de/haustausch/homelink-botschafter/</w:t>
        </w:r>
      </w:hyperlink>
    </w:p>
    <w:p w:rsidR="000E290E" w14:paraId="62CB06B0" w14:textId="77777777">
      <w:pPr>
        <w:pStyle w:val="BodyText"/>
        <w:spacing w:before="1" w:line="487" w:lineRule="auto"/>
        <w:ind w:left="106" w:right="5766"/>
      </w:pPr>
      <w:r>
        <w:rPr>
          <w:spacing w:val="-2"/>
        </w:rPr>
        <w:t xml:space="preserve">Gästebuch: </w:t>
      </w:r>
      <w:hyperlink r:id="rId11">
        <w:r>
          <w:rPr>
            <w:color w:val="0000ED"/>
            <w:spacing w:val="-2"/>
            <w:u w:val="single" w:color="0000ED"/>
          </w:rPr>
          <w:t>https://www.homelink.de/Guestbook/</w:t>
        </w:r>
      </w:hyperlink>
    </w:p>
    <w:p w:rsidR="000E290E" w14:paraId="21CC77F7" w14:textId="77777777">
      <w:pPr>
        <w:pStyle w:val="BodyText"/>
        <w:spacing w:before="1"/>
        <w:ind w:left="106"/>
      </w:pPr>
      <w:r>
        <w:rPr>
          <w:spacing w:val="-2"/>
        </w:rPr>
        <w:t>Pressekontakt:</w:t>
      </w:r>
    </w:p>
    <w:p w:rsidR="000E290E" w14:paraId="3C22F308" w14:textId="77777777">
      <w:pPr>
        <w:pStyle w:val="BodyText"/>
        <w:spacing w:before="7"/>
      </w:pPr>
    </w:p>
    <w:p w:rsidR="000E290E" w14:paraId="23D24B81" w14:textId="77777777">
      <w:pPr>
        <w:pStyle w:val="BodyText"/>
        <w:spacing w:line="276" w:lineRule="auto"/>
        <w:ind w:left="106" w:right="7040"/>
      </w:pPr>
      <w:r>
        <w:rPr>
          <w:spacing w:val="-2"/>
        </w:rPr>
        <w:t>HomeLink</w:t>
      </w:r>
      <w:r>
        <w:rPr>
          <w:spacing w:val="-12"/>
        </w:rPr>
        <w:t xml:space="preserve"> </w:t>
      </w:r>
      <w:r>
        <w:rPr>
          <w:spacing w:val="-2"/>
        </w:rPr>
        <w:t>Deutschland</w:t>
      </w:r>
      <w:r>
        <w:rPr>
          <w:spacing w:val="-11"/>
        </w:rPr>
        <w:t xml:space="preserve"> </w:t>
      </w:r>
      <w:r>
        <w:rPr>
          <w:spacing w:val="-2"/>
        </w:rPr>
        <w:t>e.</w:t>
      </w:r>
      <w:r>
        <w:rPr>
          <w:spacing w:val="-11"/>
        </w:rPr>
        <w:t xml:space="preserve"> </w:t>
      </w:r>
      <w:r>
        <w:rPr>
          <w:spacing w:val="-2"/>
        </w:rPr>
        <w:t xml:space="preserve">V. </w:t>
      </w:r>
      <w:r>
        <w:t xml:space="preserve">Manfred </w:t>
      </w:r>
      <w:r>
        <w:t>Lypold</w:t>
      </w:r>
    </w:p>
    <w:p w:rsidR="000E290E" w14:paraId="55A76649" w14:textId="77777777">
      <w:pPr>
        <w:pStyle w:val="BodyText"/>
        <w:spacing w:before="2" w:line="276" w:lineRule="auto"/>
        <w:ind w:left="106" w:right="7040"/>
      </w:pPr>
      <w:r>
        <w:rPr>
          <w:w w:val="105"/>
        </w:rPr>
        <w:t>E-Mail:</w:t>
      </w:r>
      <w:r>
        <w:rPr>
          <w:spacing w:val="-14"/>
          <w:w w:val="105"/>
        </w:rPr>
        <w:t xml:space="preserve"> </w:t>
      </w:r>
      <w:hyperlink r:id="rId12">
        <w:r>
          <w:rPr>
            <w:w w:val="105"/>
          </w:rPr>
          <w:t>info@homelink.de</w:t>
        </w:r>
      </w:hyperlink>
      <w:r>
        <w:rPr>
          <w:w w:val="105"/>
        </w:rPr>
        <w:t xml:space="preserve"> Telefon: 01606115714 </w:t>
      </w:r>
      <w:r>
        <w:t xml:space="preserve">Internet: </w:t>
      </w:r>
      <w:hyperlink r:id="rId13">
        <w:r>
          <w:t>www.homelink.de</w:t>
        </w:r>
      </w:hyperlink>
    </w:p>
    <w:p w:rsidR="000E290E" w14:paraId="120BD0DE" w14:textId="5E79419A">
      <w:pPr>
        <w:pStyle w:val="BodyText"/>
        <w:spacing w:before="2" w:line="276" w:lineRule="auto"/>
        <w:ind w:left="106" w:right="3348"/>
      </w:pPr>
      <w:r>
        <w:t>Lizensfreie</w:t>
      </w:r>
      <w:r>
        <w:rPr>
          <w:spacing w:val="-2"/>
        </w:rPr>
        <w:t xml:space="preserve"> </w:t>
      </w:r>
      <w:r>
        <w:t>Fotos:</w:t>
      </w:r>
      <w:r>
        <w:rPr>
          <w:spacing w:val="-2"/>
        </w:rPr>
        <w:t xml:space="preserve"> </w:t>
      </w:r>
      <w:hyperlink r:id="rId14" w:tgtFrame="_blank" w:history="1">
        <w:r w:rsidRPr="00126EE5" w:rsidR="00126EE5">
          <w:rPr>
            <w:rStyle w:val="Hyperlink"/>
            <w:spacing w:val="-2"/>
          </w:rPr>
          <w:t>https://www.homelink.de/medienberichte/pressebilder/</w:t>
        </w:r>
      </w:hyperlink>
      <w:r w:rsidR="00126EE5">
        <w:rPr>
          <w:spacing w:val="-2"/>
        </w:rPr>
        <w:br/>
      </w:r>
      <w:r>
        <w:t>HomeLink</w:t>
      </w:r>
      <w:r>
        <w:t xml:space="preserve"> Team: </w:t>
      </w:r>
      <w:hyperlink r:id="rId15" w:tgtFrame="_blank" w:history="1">
        <w:r w:rsidRPr="00126EE5" w:rsidR="00126EE5">
          <w:rPr>
            <w:rStyle w:val="Hyperlink"/>
          </w:rPr>
          <w:t>https://www.homelink.de/ueber-homelink/das-team/</w:t>
        </w:r>
      </w:hyperlink>
    </w:p>
    <w:p w:rsidR="000E290E" w14:paraId="6A58A006" w14:textId="77777777">
      <w:pPr>
        <w:pStyle w:val="BodyText"/>
        <w:rPr>
          <w:sz w:val="20"/>
        </w:rPr>
      </w:pPr>
    </w:p>
    <w:p w:rsidR="000E290E" w14:paraId="64FFFC0A" w14:textId="77777777">
      <w:pPr>
        <w:pStyle w:val="BodyText"/>
        <w:spacing w:before="73"/>
        <w:rPr>
          <w:sz w:val="20"/>
        </w:rPr>
      </w:pPr>
    </w:p>
    <w:p w:rsidR="000E290E" w14:paraId="4B75011F" w14:textId="77777777">
      <w:pPr>
        <w:rPr>
          <w:sz w:val="20"/>
        </w:rPr>
        <w:sectPr>
          <w:pgSz w:w="11900" w:h="16840"/>
          <w:pgMar w:top="540" w:right="1520" w:bottom="280" w:left="560" w:header="720" w:footer="720" w:gutter="0"/>
          <w:cols w:space="720"/>
        </w:sectPr>
      </w:pPr>
    </w:p>
    <w:p w:rsidR="000E290E" w14:paraId="62B8D4E8" w14:textId="77777777">
      <w:pPr>
        <w:pStyle w:val="BodyText"/>
        <w:spacing w:before="69"/>
        <w:ind w:left="106"/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445793</wp:posOffset>
            </wp:positionH>
            <wp:positionV relativeFrom="paragraph">
              <wp:posOffset>218315</wp:posOffset>
            </wp:positionV>
            <wp:extent cx="2210416" cy="1448203"/>
            <wp:effectExtent l="0" t="0" r="0" b="0"/>
            <wp:wrapNone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0416" cy="1448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Medieninhalte</w:t>
      </w:r>
    </w:p>
    <w:p w:rsidR="000E290E" w14:paraId="67CCAF88" w14:textId="77777777">
      <w:pPr>
        <w:spacing w:before="156"/>
        <w:rPr>
          <w:sz w:val="17"/>
        </w:rPr>
      </w:pPr>
      <w:r>
        <w:br w:type="column"/>
      </w:r>
    </w:p>
    <w:p w:rsidR="000E290E" w14:paraId="3276D9C9" w14:textId="77777777">
      <w:pPr>
        <w:spacing w:before="1" w:line="280" w:lineRule="auto"/>
        <w:ind w:left="106" w:right="266"/>
        <w:rPr>
          <w:i/>
          <w:sz w:val="17"/>
        </w:rPr>
      </w:pPr>
      <w:r>
        <w:rPr>
          <w:i/>
          <w:spacing w:val="-6"/>
          <w:sz w:val="17"/>
        </w:rPr>
        <w:t>Gastgeber</w:t>
      </w:r>
      <w:r>
        <w:rPr>
          <w:i/>
          <w:spacing w:val="-3"/>
          <w:sz w:val="17"/>
        </w:rPr>
        <w:t xml:space="preserve"> </w:t>
      </w:r>
      <w:r>
        <w:rPr>
          <w:i/>
          <w:spacing w:val="-6"/>
          <w:sz w:val="17"/>
        </w:rPr>
        <w:t>begrüßen</w:t>
      </w:r>
      <w:r>
        <w:rPr>
          <w:i/>
          <w:spacing w:val="-3"/>
          <w:sz w:val="17"/>
        </w:rPr>
        <w:t xml:space="preserve"> </w:t>
      </w:r>
      <w:r>
        <w:rPr>
          <w:i/>
          <w:spacing w:val="-6"/>
          <w:sz w:val="17"/>
        </w:rPr>
        <w:t>ihre</w:t>
      </w:r>
      <w:r>
        <w:rPr>
          <w:i/>
          <w:spacing w:val="-3"/>
          <w:sz w:val="17"/>
        </w:rPr>
        <w:t xml:space="preserve"> </w:t>
      </w:r>
      <w:r>
        <w:rPr>
          <w:i/>
          <w:spacing w:val="-6"/>
          <w:sz w:val="17"/>
        </w:rPr>
        <w:t>Tauschpartner</w:t>
      </w:r>
      <w:r>
        <w:rPr>
          <w:i/>
          <w:spacing w:val="-3"/>
          <w:sz w:val="17"/>
        </w:rPr>
        <w:t xml:space="preserve"> </w:t>
      </w:r>
      <w:r>
        <w:rPr>
          <w:i/>
          <w:spacing w:val="-6"/>
          <w:sz w:val="17"/>
        </w:rPr>
        <w:t>am</w:t>
      </w:r>
      <w:r>
        <w:rPr>
          <w:i/>
          <w:spacing w:val="-3"/>
          <w:sz w:val="17"/>
        </w:rPr>
        <w:t xml:space="preserve"> </w:t>
      </w:r>
      <w:r>
        <w:rPr>
          <w:i/>
          <w:spacing w:val="-6"/>
          <w:sz w:val="17"/>
        </w:rPr>
        <w:t>Urlaubsdomizil.</w:t>
      </w:r>
      <w:r>
        <w:rPr>
          <w:i/>
          <w:spacing w:val="-3"/>
          <w:sz w:val="17"/>
        </w:rPr>
        <w:t xml:space="preserve"> </w:t>
      </w:r>
      <w:r>
        <w:rPr>
          <w:i/>
          <w:spacing w:val="-6"/>
          <w:sz w:val="17"/>
        </w:rPr>
        <w:t>(KI-generiertes</w:t>
      </w:r>
      <w:r>
        <w:rPr>
          <w:i/>
          <w:spacing w:val="-3"/>
          <w:sz w:val="17"/>
        </w:rPr>
        <w:t xml:space="preserve"> </w:t>
      </w:r>
      <w:r>
        <w:rPr>
          <w:i/>
          <w:spacing w:val="-6"/>
          <w:sz w:val="17"/>
        </w:rPr>
        <w:t>Bild)</w:t>
      </w:r>
      <w:r>
        <w:rPr>
          <w:i/>
          <w:spacing w:val="-3"/>
          <w:sz w:val="17"/>
        </w:rPr>
        <w:t xml:space="preserve"> </w:t>
      </w:r>
      <w:r>
        <w:rPr>
          <w:i/>
          <w:spacing w:val="-6"/>
          <w:sz w:val="17"/>
        </w:rPr>
        <w:t xml:space="preserve">/ </w:t>
      </w:r>
      <w:r>
        <w:rPr>
          <w:i/>
          <w:spacing w:val="-2"/>
          <w:sz w:val="17"/>
        </w:rPr>
        <w:t xml:space="preserve">Weiterer Text über </w:t>
      </w:r>
      <w:r>
        <w:rPr>
          <w:i/>
          <w:spacing w:val="-2"/>
          <w:sz w:val="17"/>
        </w:rPr>
        <w:t>ots</w:t>
      </w:r>
      <w:r>
        <w:rPr>
          <w:i/>
          <w:spacing w:val="-2"/>
          <w:sz w:val="17"/>
        </w:rPr>
        <w:t xml:space="preserve"> und </w:t>
      </w:r>
      <w:hyperlink r:id="rId17">
        <w:r>
          <w:rPr>
            <w:i/>
            <w:spacing w:val="-2"/>
            <w:sz w:val="17"/>
          </w:rPr>
          <w:t>www.presseportal.de/nr/153434</w:t>
        </w:r>
      </w:hyperlink>
      <w:r>
        <w:rPr>
          <w:i/>
          <w:spacing w:val="-2"/>
          <w:sz w:val="17"/>
        </w:rPr>
        <w:t xml:space="preserve"> / Die Verwendung dieses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Bildes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für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redaktionelle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Zwecke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ist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unter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Beachtung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aller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 xml:space="preserve">mitgeteilten </w:t>
      </w:r>
      <w:r>
        <w:rPr>
          <w:i/>
          <w:spacing w:val="-4"/>
          <w:sz w:val="17"/>
        </w:rPr>
        <w:t xml:space="preserve">Nutzungsbedingungen zulässig und dann auch honorarfrei. Veröffentlichung </w:t>
      </w:r>
      <w:r>
        <w:rPr>
          <w:i/>
          <w:spacing w:val="-2"/>
          <w:sz w:val="17"/>
        </w:rPr>
        <w:t>ausschließlich mit Bildrechte-Hinweis.</w:t>
      </w:r>
    </w:p>
    <w:p w:rsidR="000E290E" w14:paraId="148DC4A5" w14:textId="77777777">
      <w:pPr>
        <w:spacing w:line="280" w:lineRule="auto"/>
        <w:rPr>
          <w:sz w:val="17"/>
        </w:rPr>
        <w:sectPr>
          <w:type w:val="continuous"/>
          <w:pgSz w:w="11900" w:h="16840"/>
          <w:pgMar w:top="600" w:right="1520" w:bottom="280" w:left="560" w:header="720" w:footer="720" w:gutter="0"/>
          <w:cols w:num="2" w:space="720" w:equalWidth="0">
            <w:col w:w="3624" w:space="50"/>
            <w:col w:w="6146" w:space="0"/>
          </w:cols>
        </w:sectPr>
      </w:pPr>
    </w:p>
    <w:p w:rsidR="000E290E" w14:paraId="1DBDB281" w14:textId="77777777">
      <w:pPr>
        <w:pStyle w:val="BodyText"/>
        <w:rPr>
          <w:i/>
          <w:sz w:val="15"/>
        </w:rPr>
      </w:pPr>
    </w:p>
    <w:p w:rsidR="000E290E" w14:paraId="1175BA0F" w14:textId="77777777">
      <w:pPr>
        <w:pStyle w:val="BodyText"/>
        <w:rPr>
          <w:i/>
          <w:sz w:val="15"/>
        </w:rPr>
      </w:pPr>
    </w:p>
    <w:p w:rsidR="000E290E" w14:paraId="6C6F97F4" w14:textId="77777777">
      <w:pPr>
        <w:pStyle w:val="BodyText"/>
        <w:rPr>
          <w:i/>
          <w:sz w:val="15"/>
        </w:rPr>
      </w:pPr>
    </w:p>
    <w:p w:rsidR="000E290E" w14:paraId="102568ED" w14:textId="77777777">
      <w:pPr>
        <w:pStyle w:val="BodyText"/>
        <w:rPr>
          <w:i/>
          <w:sz w:val="15"/>
        </w:rPr>
      </w:pPr>
    </w:p>
    <w:p w:rsidR="000E290E" w14:paraId="0636F430" w14:textId="77777777">
      <w:pPr>
        <w:pStyle w:val="BodyText"/>
        <w:rPr>
          <w:i/>
          <w:sz w:val="15"/>
        </w:rPr>
      </w:pPr>
    </w:p>
    <w:p w:rsidR="000E290E" w14:paraId="05428FBC" w14:textId="77777777">
      <w:pPr>
        <w:pStyle w:val="BodyText"/>
        <w:rPr>
          <w:i/>
          <w:sz w:val="15"/>
        </w:rPr>
      </w:pPr>
    </w:p>
    <w:p w:rsidR="000E290E" w14:paraId="6590DEE9" w14:textId="77777777">
      <w:pPr>
        <w:pStyle w:val="BodyText"/>
        <w:rPr>
          <w:i/>
          <w:sz w:val="15"/>
        </w:rPr>
      </w:pPr>
    </w:p>
    <w:p w:rsidR="000E290E" w14:paraId="01C472A8" w14:textId="77777777">
      <w:pPr>
        <w:pStyle w:val="BodyText"/>
        <w:spacing w:before="87"/>
        <w:rPr>
          <w:i/>
          <w:sz w:val="15"/>
        </w:rPr>
      </w:pPr>
    </w:p>
    <w:p w:rsidR="000E290E" w14:paraId="686F3A9F" w14:textId="00CA4DD6">
      <w:pPr>
        <w:spacing w:before="1" w:line="300" w:lineRule="auto"/>
        <w:ind w:left="106" w:right="2892"/>
        <w:rPr>
          <w:sz w:val="15"/>
        </w:rPr>
      </w:pPr>
      <w:r>
        <w:rPr>
          <w:sz w:val="15"/>
        </w:rPr>
        <w:t>Original-Content</w:t>
      </w:r>
      <w:r>
        <w:rPr>
          <w:spacing w:val="34"/>
          <w:sz w:val="15"/>
        </w:rPr>
        <w:t xml:space="preserve"> </w:t>
      </w:r>
      <w:r>
        <w:rPr>
          <w:sz w:val="15"/>
        </w:rPr>
        <w:t>von:</w:t>
      </w:r>
      <w:r>
        <w:rPr>
          <w:spacing w:val="34"/>
          <w:sz w:val="15"/>
        </w:rPr>
        <w:t xml:space="preserve"> </w:t>
      </w:r>
      <w:r>
        <w:rPr>
          <w:sz w:val="15"/>
        </w:rPr>
        <w:t>HomeLink</w:t>
      </w:r>
      <w:r>
        <w:rPr>
          <w:spacing w:val="34"/>
          <w:sz w:val="15"/>
        </w:rPr>
        <w:t xml:space="preserve"> </w:t>
      </w:r>
      <w:r>
        <w:rPr>
          <w:sz w:val="15"/>
        </w:rPr>
        <w:t>Ferien-Wohnungstausch</w:t>
      </w:r>
      <w:r>
        <w:rPr>
          <w:spacing w:val="34"/>
          <w:sz w:val="15"/>
        </w:rPr>
        <w:t xml:space="preserve"> </w:t>
      </w:r>
      <w:r>
        <w:rPr>
          <w:sz w:val="15"/>
        </w:rPr>
        <w:t>e.V.,</w:t>
      </w:r>
      <w:r>
        <w:rPr>
          <w:spacing w:val="34"/>
          <w:sz w:val="15"/>
        </w:rPr>
        <w:t xml:space="preserve"> </w:t>
      </w:r>
      <w:r>
        <w:rPr>
          <w:sz w:val="15"/>
        </w:rPr>
        <w:t>übermittelt</w:t>
      </w:r>
      <w:r>
        <w:rPr>
          <w:spacing w:val="34"/>
          <w:sz w:val="15"/>
        </w:rPr>
        <w:t xml:space="preserve"> </w:t>
      </w:r>
      <w:r>
        <w:rPr>
          <w:sz w:val="15"/>
        </w:rPr>
        <w:t>durch</w:t>
      </w:r>
      <w:r>
        <w:rPr>
          <w:spacing w:val="34"/>
          <w:sz w:val="15"/>
        </w:rPr>
        <w:t xml:space="preserve"> </w:t>
      </w:r>
      <w:r>
        <w:rPr>
          <w:sz w:val="15"/>
        </w:rPr>
        <w:t>news</w:t>
      </w:r>
      <w:r>
        <w:rPr>
          <w:spacing w:val="34"/>
          <w:sz w:val="15"/>
        </w:rPr>
        <w:t xml:space="preserve"> </w:t>
      </w:r>
      <w:r>
        <w:rPr>
          <w:sz w:val="15"/>
        </w:rPr>
        <w:t>aktuell Diese</w:t>
      </w:r>
      <w:r>
        <w:rPr>
          <w:spacing w:val="35"/>
          <w:sz w:val="15"/>
        </w:rPr>
        <w:t xml:space="preserve"> </w:t>
      </w:r>
      <w:r>
        <w:rPr>
          <w:sz w:val="15"/>
        </w:rPr>
        <w:t>Meldung</w:t>
      </w:r>
      <w:r>
        <w:rPr>
          <w:spacing w:val="35"/>
          <w:sz w:val="15"/>
        </w:rPr>
        <w:t xml:space="preserve"> </w:t>
      </w:r>
      <w:r>
        <w:rPr>
          <w:sz w:val="15"/>
        </w:rPr>
        <w:t>kann</w:t>
      </w:r>
      <w:r>
        <w:rPr>
          <w:spacing w:val="35"/>
          <w:sz w:val="15"/>
        </w:rPr>
        <w:t xml:space="preserve"> </w:t>
      </w:r>
      <w:r>
        <w:rPr>
          <w:sz w:val="15"/>
        </w:rPr>
        <w:t>unter</w:t>
      </w:r>
      <w:r>
        <w:rPr>
          <w:spacing w:val="70"/>
          <w:sz w:val="15"/>
        </w:rPr>
        <w:t xml:space="preserve"> </w:t>
      </w:r>
      <w:hyperlink r:id="rId18">
        <w:r>
          <w:rPr>
            <w:color w:val="0000ED"/>
            <w:sz w:val="15"/>
            <w:u w:val="single" w:color="0000ED"/>
          </w:rPr>
          <w:t>https://www.presseportal.de/pm/153434/6331667</w:t>
        </w:r>
      </w:hyperlink>
      <w:r w:rsidR="00126EE5">
        <w:rPr>
          <w:color w:val="0000ED"/>
          <w:spacing w:val="40"/>
          <w:sz w:val="15"/>
        </w:rPr>
        <w:t xml:space="preserve"> </w:t>
      </w:r>
      <w:r>
        <w:rPr>
          <w:sz w:val="15"/>
        </w:rPr>
        <w:t>abgerufen</w:t>
      </w:r>
      <w:r>
        <w:rPr>
          <w:spacing w:val="35"/>
          <w:sz w:val="15"/>
        </w:rPr>
        <w:t xml:space="preserve"> </w:t>
      </w:r>
      <w:r>
        <w:rPr>
          <w:sz w:val="15"/>
        </w:rPr>
        <w:t>werden.</w:t>
      </w:r>
    </w:p>
    <w:sectPr>
      <w:type w:val="continuous"/>
      <w:pgSz w:w="11900" w:h="16840"/>
      <w:pgMar w:top="600" w:right="152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proofState w:spelling="clean" w:grammar="clean"/>
  <w:documentProtection w:edit="readOnly" w:formatting="1"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0E"/>
    <w:rsid w:val="000E290E"/>
    <w:rsid w:val="00126EE5"/>
    <w:rsid w:val="002E45D4"/>
    <w:rsid w:val="003A29F0"/>
    <w:rsid w:val="004E53FD"/>
    <w:rsid w:val="004F4AC5"/>
    <w:rsid w:val="008C755F"/>
    <w:rsid w:val="00B2769D"/>
    <w:rsid w:val="00C17A4F"/>
  </w:rsids>
  <m:mathPr>
    <m:mathFont m:val="Cambria Math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7AD09C"/>
  <w15:docId w15:val="{514B1B06-DF54-4920-8868-B30100D54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34"/>
      <w:ind w:left="106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26EE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6E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homelink.de/haustausch/homelink-botschafter/" TargetMode="External" /><Relationship Id="rId11" Type="http://schemas.openxmlformats.org/officeDocument/2006/relationships/hyperlink" Target="https://www.homelink.de/Guestbook/" TargetMode="External" /><Relationship Id="rId12" Type="http://schemas.openxmlformats.org/officeDocument/2006/relationships/hyperlink" Target="mailto:info@homelink.de" TargetMode="External" /><Relationship Id="rId13" Type="http://schemas.openxmlformats.org/officeDocument/2006/relationships/hyperlink" Target="http://www.homelink.de/" TargetMode="External" /><Relationship Id="rId14" Type="http://schemas.openxmlformats.org/officeDocument/2006/relationships/hyperlink" Target="https://www.homelink.de/medienberichte/pressebilder/" TargetMode="External" /><Relationship Id="rId15" Type="http://schemas.openxmlformats.org/officeDocument/2006/relationships/hyperlink" Target="https://www.homelink.de/ueber-homelink/das-team/" TargetMode="External" /><Relationship Id="rId16" Type="http://schemas.openxmlformats.org/officeDocument/2006/relationships/image" Target="media/image3.jpeg" /><Relationship Id="rId17" Type="http://schemas.openxmlformats.org/officeDocument/2006/relationships/hyperlink" Target="http://www.presseportal.de/nr/153434" TargetMode="External" /><Relationship Id="rId18" Type="http://schemas.openxmlformats.org/officeDocument/2006/relationships/hyperlink" Target="https://www.presseportal.de/pm/153434/6331667" TargetMode="Externa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yperlink" Target="https://homelink.org/de/" TargetMode="External" /><Relationship Id="rId7" Type="http://schemas.openxmlformats.org/officeDocument/2006/relationships/hyperlink" Target="https://www.homelink.de/Guestbook/" TargetMode="External" /><Relationship Id="rId8" Type="http://schemas.openxmlformats.org/officeDocument/2006/relationships/hyperlink" Target="https://www.homelink.de/fuer-mitglieder/versicherungen/" TargetMode="External" /><Relationship Id="rId9" Type="http://schemas.openxmlformats.org/officeDocument/2006/relationships/hyperlink" Target="https://www.homelink.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2</DocSecurity>
  <Lines>0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12.08.2026 | Reisen wie Einheimische - ohne Kosten für Hotel oder Ferienwohnung / HomeLink wird 75 - Drei Monate kostenlos in den Haustausch hineinschnuppern</vt:lpstr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2026-08-12T12:00:00Z</dcterms:created>
</cp:coreProperties>
</file>